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06C51" w:rsidRPr="000456D7" w:rsidRDefault="00106C51">
      <w:pPr>
        <w:rPr>
          <w:color w:val="auto"/>
        </w:rPr>
      </w:pPr>
      <w:r w:rsidRPr="000456D7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660" w:type="dxa"/>
        <w:tblInd w:w="95" w:type="dxa"/>
        <w:tblLook w:val="04A0" w:firstRow="1" w:lastRow="0" w:firstColumn="1" w:lastColumn="0" w:noHBand="0" w:noVBand="1"/>
      </w:tblPr>
      <w:tblGrid>
        <w:gridCol w:w="1660"/>
      </w:tblGrid>
      <w:tr w:rsidR="005D7D8E" w:rsidRPr="000456D7" w:rsidTr="005D7D8E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8E" w:rsidRPr="000456D7" w:rsidRDefault="005D7D8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513"/>
        <w:gridCol w:w="567"/>
        <w:gridCol w:w="567"/>
      </w:tblGrid>
      <w:tr w:rsidR="00196BE0" w:rsidRPr="000456D7" w:rsidTr="007257E1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456D7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456D7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0456D7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0456D7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0456D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0456D7" w:rsidTr="00512B9F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456D7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96BE0" w:rsidRPr="000456D7" w:rsidRDefault="00580E57">
            <w:pPr>
              <w:jc w:val="center"/>
              <w:rPr>
                <w:color w:val="auto"/>
              </w:rPr>
            </w:pPr>
            <w:r w:rsidRPr="000456D7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456D7" w:rsidRDefault="00580E57">
            <w:pPr>
              <w:jc w:val="left"/>
              <w:rPr>
                <w:color w:val="auto"/>
              </w:rPr>
            </w:pPr>
            <w:r w:rsidRPr="000456D7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5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456D7" w:rsidRDefault="00580E57">
            <w:pPr>
              <w:spacing w:after="0"/>
              <w:jc w:val="left"/>
              <w:rPr>
                <w:color w:val="auto"/>
              </w:rPr>
            </w:pPr>
            <w:r w:rsidRPr="000456D7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456D7" w:rsidRDefault="00580E57">
            <w:pPr>
              <w:jc w:val="center"/>
              <w:rPr>
                <w:color w:val="auto"/>
              </w:rPr>
            </w:pPr>
            <w:r w:rsidRPr="000456D7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456D7" w:rsidRDefault="00580E57">
            <w:pPr>
              <w:jc w:val="center"/>
              <w:rPr>
                <w:color w:val="auto"/>
              </w:rPr>
            </w:pPr>
            <w:r w:rsidRPr="000456D7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E25758" w:rsidRPr="000456D7" w:rsidTr="00A4048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Pr="000456D7" w:rsidRDefault="00E25758" w:rsidP="00997AAE">
            <w:pPr>
              <w:jc w:val="center"/>
              <w:rPr>
                <w:color w:val="auto"/>
              </w:rPr>
            </w:pPr>
            <w:r w:rsidRPr="000456D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05E3" w:rsidRPr="00017AEA" w:rsidRDefault="001078D1" w:rsidP="00AE05E3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456D7">
              <w:rPr>
                <w:rFonts w:ascii="Arial" w:hAnsi="Arial" w:cs="Arial"/>
                <w:color w:val="auto"/>
                <w:sz w:val="16"/>
                <w:szCs w:val="16"/>
              </w:rPr>
              <w:t>Насос</w:t>
            </w:r>
            <w:r w:rsidRPr="00017AEA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Pr="000456D7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TP</w:t>
            </w:r>
            <w:r w:rsidRPr="00017AEA">
              <w:rPr>
                <w:rFonts w:ascii="Arial" w:hAnsi="Arial" w:cs="Arial"/>
                <w:color w:val="auto"/>
                <w:sz w:val="16"/>
                <w:szCs w:val="16"/>
              </w:rPr>
              <w:t xml:space="preserve"> 125-130/4 </w:t>
            </w:r>
            <w:r w:rsidRPr="000456D7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A</w:t>
            </w:r>
            <w:r w:rsidRPr="00017AEA">
              <w:rPr>
                <w:rFonts w:ascii="Arial" w:hAnsi="Arial" w:cs="Arial"/>
                <w:color w:val="auto"/>
                <w:sz w:val="16"/>
                <w:szCs w:val="16"/>
              </w:rPr>
              <w:t>-</w:t>
            </w:r>
            <w:r w:rsidRPr="000456D7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F</w:t>
            </w:r>
            <w:r w:rsidRPr="00017AEA">
              <w:rPr>
                <w:rFonts w:ascii="Arial" w:hAnsi="Arial" w:cs="Arial"/>
                <w:color w:val="auto"/>
                <w:sz w:val="16"/>
                <w:szCs w:val="16"/>
              </w:rPr>
              <w:t>-</w:t>
            </w:r>
            <w:r w:rsidRPr="000456D7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A</w:t>
            </w:r>
            <w:r w:rsidRPr="00017AEA">
              <w:rPr>
                <w:rFonts w:ascii="Arial" w:hAnsi="Arial" w:cs="Arial"/>
                <w:color w:val="auto"/>
                <w:sz w:val="16"/>
                <w:szCs w:val="16"/>
              </w:rPr>
              <w:t>-</w:t>
            </w:r>
            <w:r w:rsidRPr="000456D7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BAQE</w:t>
            </w:r>
            <w:r w:rsidRPr="00017AEA">
              <w:rPr>
                <w:rFonts w:ascii="Arial" w:hAnsi="Arial" w:cs="Arial"/>
                <w:color w:val="auto"/>
                <w:sz w:val="16"/>
                <w:szCs w:val="16"/>
              </w:rPr>
              <w:t xml:space="preserve"> (96109524)</w:t>
            </w:r>
            <w:r w:rsidR="00017AEA">
              <w:rPr>
                <w:rFonts w:ascii="Arial" w:hAnsi="Arial" w:cs="Arial"/>
                <w:color w:val="auto"/>
                <w:sz w:val="16"/>
                <w:szCs w:val="16"/>
              </w:rPr>
              <w:t xml:space="preserve"> или эквивалент</w:t>
            </w:r>
          </w:p>
          <w:p w:rsidR="00E25758" w:rsidRPr="00017AEA" w:rsidRDefault="00E25758" w:rsidP="00D77272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78D1" w:rsidRPr="000456D7" w:rsidRDefault="001078D1" w:rsidP="001078D1">
            <w:pPr>
              <w:rPr>
                <w:rFonts w:ascii="Helvetica Neue" w:hAnsi="Helvetica Neue"/>
                <w:vanish/>
                <w:color w:val="auto"/>
                <w:sz w:val="16"/>
                <w:szCs w:val="16"/>
              </w:rPr>
            </w:pPr>
          </w:p>
          <w:tbl>
            <w:tblPr>
              <w:tblW w:w="0" w:type="auto"/>
              <w:tblInd w:w="1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5103"/>
            </w:tblGrid>
            <w:tr w:rsidR="001078D1" w:rsidRPr="000456D7" w:rsidTr="001078D1">
              <w:trPr>
                <w:tblHeader/>
              </w:trPr>
              <w:tc>
                <w:tcPr>
                  <w:tcW w:w="5103" w:type="dxa"/>
                  <w:gridSpan w:val="2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b/>
                      <w:bCs/>
                      <w:color w:val="auto"/>
                    </w:rPr>
                  </w:pPr>
                  <w:r w:rsidRPr="000456D7">
                    <w:rPr>
                      <w:b/>
                      <w:bCs/>
                      <w:color w:val="auto"/>
                    </w:rPr>
                    <w:t>Технические данные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 xml:space="preserve">Скорость насоса, при которой </w:t>
                  </w:r>
                  <w:r w:rsidR="000456D7" w:rsidRPr="000456D7">
                    <w:rPr>
                      <w:color w:val="auto"/>
                    </w:rPr>
                    <w:t>рассчитаны</w:t>
                  </w:r>
                  <w:r w:rsidRPr="000456D7">
                    <w:rPr>
                      <w:color w:val="auto"/>
                    </w:rPr>
                    <w:t xml:space="preserve"> его характеристики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1455 об/м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Номинальный расход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141 м³/ч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Номинальный напор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10.4 м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Макс гидростатический напор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130 дм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Текущий диаметр рабочего колеса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197 мм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Первичное уплотнение вала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BAQE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Допуски по рабочим хар-кам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ISO9906:2012 3B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Исполнение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A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Модель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A</w:t>
                  </w:r>
                </w:p>
              </w:tc>
            </w:tr>
          </w:tbl>
          <w:p w:rsidR="001078D1" w:rsidRPr="000456D7" w:rsidRDefault="001078D1" w:rsidP="001078D1">
            <w:pPr>
              <w:rPr>
                <w:rFonts w:ascii="Helvetica Neue" w:hAnsi="Helvetica Neue"/>
                <w:vanish/>
                <w:color w:val="auto"/>
                <w:sz w:val="16"/>
                <w:szCs w:val="16"/>
              </w:rPr>
            </w:pPr>
          </w:p>
          <w:tbl>
            <w:tblPr>
              <w:tblW w:w="0" w:type="auto"/>
              <w:tblInd w:w="1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5103"/>
            </w:tblGrid>
            <w:tr w:rsidR="001078D1" w:rsidRPr="000456D7" w:rsidTr="001078D1">
              <w:trPr>
                <w:tblHeader/>
              </w:trPr>
              <w:tc>
                <w:tcPr>
                  <w:tcW w:w="5103" w:type="dxa"/>
                  <w:gridSpan w:val="2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b/>
                      <w:bCs/>
                      <w:color w:val="auto"/>
                    </w:rPr>
                  </w:pPr>
                  <w:r w:rsidRPr="000456D7">
                    <w:rPr>
                      <w:b/>
                      <w:bCs/>
                      <w:color w:val="auto"/>
                    </w:rPr>
                    <w:t>Материалы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Корпус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Чугун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Корпус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EN-JL1040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Корпус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ASTM A48-40 B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Рабочее колесо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Чугун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Рабочее колесо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EN-JL1030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lastRenderedPageBreak/>
                    <w:t>Рабочее колесо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ASTM A48-30 B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Код материала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A</w:t>
                  </w:r>
                </w:p>
              </w:tc>
            </w:tr>
          </w:tbl>
          <w:p w:rsidR="001078D1" w:rsidRPr="000456D7" w:rsidRDefault="001078D1" w:rsidP="001078D1">
            <w:pPr>
              <w:rPr>
                <w:rFonts w:ascii="Helvetica Neue" w:hAnsi="Helvetica Neue"/>
                <w:vanish/>
                <w:color w:val="auto"/>
                <w:sz w:val="16"/>
                <w:szCs w:val="16"/>
              </w:rPr>
            </w:pPr>
          </w:p>
          <w:tbl>
            <w:tblPr>
              <w:tblW w:w="0" w:type="auto"/>
              <w:tblInd w:w="1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5103"/>
            </w:tblGrid>
            <w:tr w:rsidR="001078D1" w:rsidRPr="000456D7" w:rsidTr="001078D1">
              <w:trPr>
                <w:tblHeader/>
              </w:trPr>
              <w:tc>
                <w:tcPr>
                  <w:tcW w:w="5103" w:type="dxa"/>
                  <w:gridSpan w:val="2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b/>
                      <w:bCs/>
                      <w:color w:val="auto"/>
                    </w:rPr>
                  </w:pPr>
                  <w:r w:rsidRPr="000456D7">
                    <w:rPr>
                      <w:b/>
                      <w:bCs/>
                      <w:color w:val="auto"/>
                    </w:rPr>
                    <w:t>Монтаж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Диапазон температуры окружающей среды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-30 .. 60 °C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Макс. рабочее давление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16 бар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Трубное присоединение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DIN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Соединение труб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DN 125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Вход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DN 125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Выход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DN 125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Допустимое давление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PN 16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Монтажная длина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620 мм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Размер фланца электродвигателя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FF265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Код присоединения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F</w:t>
                  </w:r>
                </w:p>
              </w:tc>
            </w:tr>
            <w:tr w:rsidR="001078D1" w:rsidRPr="000456D7" w:rsidTr="001078D1">
              <w:trPr>
                <w:tblHeader/>
              </w:trPr>
              <w:tc>
                <w:tcPr>
                  <w:tcW w:w="5103" w:type="dxa"/>
                  <w:gridSpan w:val="2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b/>
                      <w:bCs/>
                      <w:color w:val="auto"/>
                    </w:rPr>
                  </w:pPr>
                  <w:r w:rsidRPr="000456D7">
                    <w:rPr>
                      <w:b/>
                      <w:bCs/>
                      <w:color w:val="auto"/>
                    </w:rPr>
                    <w:t>Жидкость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Рабочая жидкость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Вода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Диапазон температур жидкости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0 .. 120 °C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Температура перекачиваемой жидкости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20 °C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Плотность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998.2 кг/м³</w:t>
                  </w:r>
                </w:p>
              </w:tc>
            </w:tr>
          </w:tbl>
          <w:p w:rsidR="001078D1" w:rsidRPr="000456D7" w:rsidRDefault="001078D1" w:rsidP="001078D1">
            <w:pPr>
              <w:rPr>
                <w:rFonts w:ascii="Helvetica Neue" w:hAnsi="Helvetica Neue"/>
                <w:vanish/>
                <w:color w:val="auto"/>
                <w:sz w:val="16"/>
                <w:szCs w:val="16"/>
              </w:rPr>
            </w:pPr>
          </w:p>
          <w:tbl>
            <w:tblPr>
              <w:tblW w:w="0" w:type="auto"/>
              <w:tblInd w:w="1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5103"/>
            </w:tblGrid>
            <w:tr w:rsidR="001078D1" w:rsidRPr="000456D7" w:rsidTr="001078D1">
              <w:trPr>
                <w:tblHeader/>
              </w:trPr>
              <w:tc>
                <w:tcPr>
                  <w:tcW w:w="5103" w:type="dxa"/>
                  <w:gridSpan w:val="2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b/>
                      <w:bCs/>
                      <w:color w:val="auto"/>
                    </w:rPr>
                  </w:pPr>
                  <w:r w:rsidRPr="000456D7">
                    <w:rPr>
                      <w:b/>
                      <w:bCs/>
                      <w:color w:val="auto"/>
                    </w:rPr>
                    <w:t>Данные электрооборудования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Тип электродвигателя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132SB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Класс энергоэфф-ти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IE3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Номинальная мощность - P2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5.5 кВт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Энергия (Р2), необходимая для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5.5 кВт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Частота питающей сети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50 Hz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Номинальное напряжение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3 x 380-415D/660-690Y В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Номинальный ток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11,0-11,0/6,35-6,35 A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lastRenderedPageBreak/>
                    <w:t>Пусковой ток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700-760 %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Cos фи - характеристика мощности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0.86-0.80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Номинальная скорость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1460 об/м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Энергоэффективность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IE3 89,6%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Эффективность электродвигателя при полной нагрузке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89.6 %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Эффективность двигателя при 3/4 нагрузки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90.3 %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Эффективность электродвигателя при 1/2 нагрузки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90.4 %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Количество полюсов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4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Класс защиты (IEC 34-5)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55 Dust/Jetting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Класс изоляции (IEC 85)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F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Защита электродвигателя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PTC</w:t>
                  </w:r>
                </w:p>
              </w:tc>
            </w:tr>
            <w:tr w:rsidR="001078D1" w:rsidRPr="000456D7" w:rsidTr="001078D1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Номер электродвигателя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802D3F" w:rsidP="001078D1">
                  <w:pPr>
                    <w:spacing w:after="250"/>
                    <w:rPr>
                      <w:color w:val="auto"/>
                      <w:u w:val="single"/>
                    </w:rPr>
                  </w:pPr>
                  <w:hyperlink r:id="rId8" w:history="1">
                    <w:r w:rsidR="001078D1" w:rsidRPr="000456D7">
                      <w:rPr>
                        <w:rStyle w:val="a3"/>
                        <w:color w:val="auto"/>
                      </w:rPr>
                      <w:t>87370261</w:t>
                    </w:r>
                  </w:hyperlink>
                </w:p>
              </w:tc>
            </w:tr>
          </w:tbl>
          <w:p w:rsidR="001078D1" w:rsidRPr="000456D7" w:rsidRDefault="001078D1" w:rsidP="001078D1">
            <w:pPr>
              <w:rPr>
                <w:rFonts w:ascii="Helvetica Neue" w:hAnsi="Helvetica Neue"/>
                <w:vanish/>
                <w:color w:val="auto"/>
                <w:sz w:val="16"/>
                <w:szCs w:val="16"/>
              </w:rPr>
            </w:pPr>
          </w:p>
          <w:tbl>
            <w:tblPr>
              <w:tblW w:w="10206" w:type="dxa"/>
              <w:tblInd w:w="1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5103"/>
            </w:tblGrid>
            <w:tr w:rsidR="001078D1" w:rsidRPr="000456D7" w:rsidTr="000456D7">
              <w:trPr>
                <w:tblHeader/>
              </w:trPr>
              <w:tc>
                <w:tcPr>
                  <w:tcW w:w="10206" w:type="dxa"/>
                  <w:gridSpan w:val="2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b/>
                      <w:bCs/>
                      <w:color w:val="auto"/>
                    </w:rPr>
                  </w:pPr>
                  <w:r w:rsidRPr="000456D7">
                    <w:rPr>
                      <w:b/>
                      <w:bCs/>
                      <w:color w:val="auto"/>
                    </w:rPr>
                    <w:t>Другое</w:t>
                  </w:r>
                </w:p>
              </w:tc>
            </w:tr>
            <w:tr w:rsidR="001078D1" w:rsidRPr="000456D7" w:rsidTr="000456D7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Минимальный индекс эффективности MEI ≥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0.46</w:t>
                  </w:r>
                </w:p>
              </w:tc>
            </w:tr>
            <w:tr w:rsidR="001078D1" w:rsidRPr="000456D7" w:rsidTr="000456D7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Нетто вес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193 кг</w:t>
                  </w:r>
                </w:p>
              </w:tc>
            </w:tr>
            <w:tr w:rsidR="001078D1" w:rsidRPr="000456D7" w:rsidTr="000456D7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Брутто вес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226 кг</w:t>
                  </w:r>
                </w:p>
              </w:tc>
            </w:tr>
            <w:tr w:rsidR="001078D1" w:rsidRPr="000456D7" w:rsidTr="000456D7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Объем упаковки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078D1" w:rsidRPr="000456D7" w:rsidRDefault="001078D1" w:rsidP="001078D1">
                  <w:pPr>
                    <w:spacing w:after="250"/>
                    <w:rPr>
                      <w:color w:val="auto"/>
                    </w:rPr>
                  </w:pPr>
                  <w:r w:rsidRPr="000456D7">
                    <w:rPr>
                      <w:color w:val="auto"/>
                    </w:rPr>
                    <w:t>1.12 м³</w:t>
                  </w:r>
                </w:p>
              </w:tc>
            </w:tr>
          </w:tbl>
          <w:p w:rsidR="00247C6E" w:rsidRPr="000456D7" w:rsidRDefault="00247C6E" w:rsidP="00247C6E">
            <w:pPr>
              <w:pStyle w:val="ad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Pr="000456D7" w:rsidRDefault="00E25758" w:rsidP="00D77272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456D7">
              <w:rPr>
                <w:rFonts w:ascii="Arial" w:hAnsi="Arial" w:cs="Arial"/>
                <w:color w:val="auto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Pr="000456D7" w:rsidRDefault="004C7514" w:rsidP="00D77272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456D7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</w:tr>
      <w:tr w:rsidR="000456D7" w:rsidRPr="000456D7" w:rsidTr="00A66E85">
        <w:trPr>
          <w:trHeight w:val="4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456D7" w:rsidRPr="000456D7" w:rsidRDefault="00A66E85" w:rsidP="00997AAE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456D7" w:rsidRPr="000456D7" w:rsidRDefault="000456D7" w:rsidP="00AE05E3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456D7">
              <w:rPr>
                <w:rFonts w:ascii="Arial" w:hAnsi="Arial" w:cs="Arial"/>
                <w:color w:val="auto"/>
                <w:sz w:val="16"/>
                <w:szCs w:val="16"/>
              </w:rPr>
              <w:t>TP 80-330/2 A-F-A-BAQE (96108702)</w:t>
            </w:r>
            <w:r w:rsidR="00017AEA">
              <w:rPr>
                <w:rFonts w:ascii="Arial" w:hAnsi="Arial" w:cs="Arial"/>
                <w:color w:val="auto"/>
                <w:sz w:val="16"/>
                <w:szCs w:val="16"/>
              </w:rPr>
              <w:t xml:space="preserve"> или эквивалент</w:t>
            </w:r>
            <w:bookmarkStart w:id="0" w:name="_GoBack"/>
            <w:bookmarkEnd w:id="0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0" w:type="auto"/>
              <w:tblInd w:w="1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5103"/>
            </w:tblGrid>
            <w:tr w:rsidR="00A66E85" w:rsidTr="00A66E85">
              <w:trPr>
                <w:tblHeader/>
              </w:trPr>
              <w:tc>
                <w:tcPr>
                  <w:tcW w:w="5103" w:type="dxa"/>
                  <w:gridSpan w:val="2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Технические данные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Скорость насоса, при которой рассчитаны его характеристики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2930 об/м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Номинальный расход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102 м³/ч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Номинальный напор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27.4 м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Макс гидростатический напор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330 дм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Текущий диаметр рабочего колеса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157 мм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Первичное уплотнение вала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BAQE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lastRenderedPageBreak/>
                    <w:t>Допуски по рабочим хар-кам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ISO9906:2012 3B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Исполнение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A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Модель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A</w:t>
                  </w:r>
                </w:p>
              </w:tc>
            </w:tr>
          </w:tbl>
          <w:p w:rsidR="00A66E85" w:rsidRDefault="00A66E85" w:rsidP="00A66E85">
            <w:pPr>
              <w:shd w:val="clear" w:color="auto" w:fill="FFFFFF"/>
              <w:rPr>
                <w:rFonts w:ascii="Helvetica Neue" w:hAnsi="Helvetica Neue"/>
                <w:vanish/>
                <w:color w:val="727272"/>
                <w:sz w:val="16"/>
                <w:szCs w:val="16"/>
              </w:rPr>
            </w:pPr>
          </w:p>
          <w:tbl>
            <w:tblPr>
              <w:tblW w:w="0" w:type="auto"/>
              <w:tblInd w:w="1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5103"/>
            </w:tblGrid>
            <w:tr w:rsidR="00A66E85" w:rsidTr="00A66E85">
              <w:trPr>
                <w:tblHeader/>
              </w:trPr>
              <w:tc>
                <w:tcPr>
                  <w:tcW w:w="5103" w:type="dxa"/>
                  <w:gridSpan w:val="2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Материалы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Корпус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Чугун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Корпус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EN-JL1040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Корпус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ASTM A48-40 B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Рабочее колесо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Чугун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Рабочее колесо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EN-JL1030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Рабочее колесо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ASTM A48-30 B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Код материала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A</w:t>
                  </w:r>
                </w:p>
              </w:tc>
            </w:tr>
          </w:tbl>
          <w:p w:rsidR="00A66E85" w:rsidRDefault="00A66E85" w:rsidP="00A66E85">
            <w:pPr>
              <w:shd w:val="clear" w:color="auto" w:fill="FFFFFF"/>
              <w:rPr>
                <w:rFonts w:ascii="Helvetica Neue" w:hAnsi="Helvetica Neue"/>
                <w:vanish/>
                <w:color w:val="727272"/>
                <w:sz w:val="16"/>
                <w:szCs w:val="16"/>
              </w:rPr>
            </w:pPr>
          </w:p>
          <w:tbl>
            <w:tblPr>
              <w:tblW w:w="0" w:type="auto"/>
              <w:tblInd w:w="1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5103"/>
            </w:tblGrid>
            <w:tr w:rsidR="00A66E85" w:rsidTr="00A66E85">
              <w:trPr>
                <w:tblHeader/>
              </w:trPr>
              <w:tc>
                <w:tcPr>
                  <w:tcW w:w="5103" w:type="dxa"/>
                  <w:gridSpan w:val="2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Монтаж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Диапазон температуры окружающей среды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-30 .. 60 °C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Макс. рабочее давление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16 бар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Трубное присоединение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DIN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Соединение труб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DN 80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Вход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DN 80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Выход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DN 80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Допустимое давление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PN 16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Монтажная длина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440 мм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Размер фланца электродвигателя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FF300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Код присоединения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F</w:t>
                  </w:r>
                </w:p>
              </w:tc>
            </w:tr>
            <w:tr w:rsidR="00A66E85" w:rsidTr="00A66E85">
              <w:trPr>
                <w:tblHeader/>
              </w:trPr>
              <w:tc>
                <w:tcPr>
                  <w:tcW w:w="5103" w:type="dxa"/>
                  <w:gridSpan w:val="2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Жидкость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Рабочая жидкость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Вода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Диапазон температур жидкости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0 .. 120 °C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Температура перекачиваемой жидкости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20 °C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lastRenderedPageBreak/>
                    <w:t>Плотность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998.2 кг/м³</w:t>
                  </w:r>
                </w:p>
              </w:tc>
            </w:tr>
          </w:tbl>
          <w:p w:rsidR="00A66E85" w:rsidRDefault="00A66E85" w:rsidP="00A66E85">
            <w:pPr>
              <w:shd w:val="clear" w:color="auto" w:fill="FFFFFF"/>
              <w:rPr>
                <w:rFonts w:ascii="Helvetica Neue" w:hAnsi="Helvetica Neue"/>
                <w:vanish/>
                <w:color w:val="727272"/>
                <w:sz w:val="16"/>
                <w:szCs w:val="16"/>
              </w:rPr>
            </w:pPr>
          </w:p>
          <w:tbl>
            <w:tblPr>
              <w:tblW w:w="0" w:type="auto"/>
              <w:tblInd w:w="1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5103"/>
            </w:tblGrid>
            <w:tr w:rsidR="00A66E85" w:rsidTr="00A66E85">
              <w:trPr>
                <w:tblHeader/>
              </w:trPr>
              <w:tc>
                <w:tcPr>
                  <w:tcW w:w="5103" w:type="dxa"/>
                  <w:gridSpan w:val="2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Данные электрооборудования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Тип электродвигателя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160MB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Класс энергоэфф-ти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IE3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Номинальная мощность - P2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11 кВт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Энергия (Р2), необходимая для насоса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11 кВт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Частота питающей сети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50 Hz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Номинальное напряжение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3 x 380-415D/660-690Y В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Номинальный ток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20,8-19,8/12,0-11,8 A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Пусковой ток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660-780 %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Cos фи - характеристика мощности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0.88-0.84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Номинальная скорость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2940-2950 об/м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Энергоэффективность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IE3 91,2%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Эффективность электродвигателя при полной нагрузке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91.2 %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Эффективность двигателя при 3/4 нагрузки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91.8 %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Эффективность электродвигателя при 1/2 нагрузки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91.3 %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Количество полюсов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2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Класс защиты (IEC 34-5)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55 Dust/Jetting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Класс изоляции (IEC 85)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F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Защита электродвигателя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PTC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Номер электродвигателя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Pr="00A66E85" w:rsidRDefault="00802D3F">
                  <w:pPr>
                    <w:spacing w:after="250"/>
                    <w:rPr>
                      <w:color w:val="auto"/>
                    </w:rPr>
                  </w:pPr>
                  <w:hyperlink r:id="rId9" w:history="1">
                    <w:r w:rsidR="00A66E85" w:rsidRPr="00A66E85">
                      <w:rPr>
                        <w:rStyle w:val="a3"/>
                        <w:color w:val="auto"/>
                        <w:u w:val="none"/>
                      </w:rPr>
                      <w:t>87420021</w:t>
                    </w:r>
                  </w:hyperlink>
                </w:p>
              </w:tc>
            </w:tr>
          </w:tbl>
          <w:p w:rsidR="00A66E85" w:rsidRDefault="00A66E85" w:rsidP="00A66E85">
            <w:pPr>
              <w:shd w:val="clear" w:color="auto" w:fill="FFFFFF"/>
              <w:rPr>
                <w:rFonts w:ascii="Helvetica Neue" w:hAnsi="Helvetica Neue"/>
                <w:vanish/>
                <w:color w:val="727272"/>
                <w:sz w:val="16"/>
                <w:szCs w:val="16"/>
              </w:rPr>
            </w:pPr>
          </w:p>
          <w:tbl>
            <w:tblPr>
              <w:tblW w:w="10206" w:type="dxa"/>
              <w:tblInd w:w="1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5103"/>
            </w:tblGrid>
            <w:tr w:rsidR="00A66E85" w:rsidTr="00A66E85">
              <w:trPr>
                <w:tblHeader/>
              </w:trPr>
              <w:tc>
                <w:tcPr>
                  <w:tcW w:w="10206" w:type="dxa"/>
                  <w:gridSpan w:val="2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Другое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Минимальный индекс эффективности MEI ≥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0.68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Нетто вес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155 кг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Брутто вес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184 кг</w:t>
                  </w:r>
                </w:p>
              </w:tc>
            </w:tr>
            <w:tr w:rsidR="00A66E85" w:rsidTr="00A66E85"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lastRenderedPageBreak/>
                    <w:t>Объем упаковки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A66E85" w:rsidRDefault="00A66E85">
                  <w:pPr>
                    <w:spacing w:after="250"/>
                  </w:pPr>
                  <w:r>
                    <w:t>1.12 м³</w:t>
                  </w:r>
                </w:p>
              </w:tc>
            </w:tr>
          </w:tbl>
          <w:p w:rsidR="000456D7" w:rsidRPr="000456D7" w:rsidRDefault="000456D7" w:rsidP="001078D1">
            <w:pPr>
              <w:rPr>
                <w:rFonts w:ascii="Helvetica Neue" w:hAnsi="Helvetica Neue"/>
                <w:vanish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456D7" w:rsidRPr="000456D7" w:rsidRDefault="000456D7" w:rsidP="000456D7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456D7">
              <w:rPr>
                <w:rFonts w:ascii="Arial" w:hAnsi="Arial" w:cs="Arial"/>
                <w:color w:val="auto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456D7" w:rsidRPr="000456D7" w:rsidRDefault="000456D7" w:rsidP="000456D7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456D7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</w:tr>
    </w:tbl>
    <w:p w:rsidR="00F901B0" w:rsidRPr="000456D7" w:rsidRDefault="00F901B0" w:rsidP="006C0401">
      <w:pPr>
        <w:spacing w:after="0"/>
        <w:jc w:val="left"/>
        <w:rPr>
          <w:color w:val="auto"/>
        </w:rPr>
      </w:pPr>
    </w:p>
    <w:p w:rsidR="00A97DE3" w:rsidRPr="000456D7" w:rsidRDefault="00A97DE3" w:rsidP="006C0401">
      <w:pPr>
        <w:spacing w:after="0"/>
        <w:jc w:val="left"/>
        <w:rPr>
          <w:color w:val="auto"/>
        </w:rPr>
      </w:pPr>
    </w:p>
    <w:p w:rsidR="00A97DE3" w:rsidRPr="000456D7" w:rsidRDefault="00A97DE3" w:rsidP="006C0401">
      <w:pPr>
        <w:spacing w:after="0"/>
        <w:jc w:val="left"/>
        <w:rPr>
          <w:color w:val="auto"/>
        </w:rPr>
      </w:pPr>
    </w:p>
    <w:p w:rsidR="00196BE0" w:rsidRPr="000456D7" w:rsidRDefault="00580E57" w:rsidP="006C0401">
      <w:pPr>
        <w:spacing w:after="0"/>
        <w:jc w:val="left"/>
        <w:rPr>
          <w:color w:val="auto"/>
        </w:rPr>
      </w:pPr>
      <w:r w:rsidRPr="000456D7">
        <w:rPr>
          <w:color w:val="auto"/>
        </w:rPr>
        <w:t>Товар должен быть новым, не бывшим в употреблении.</w:t>
      </w:r>
    </w:p>
    <w:p w:rsidR="00196BE0" w:rsidRPr="000456D7" w:rsidRDefault="00580E57" w:rsidP="006C0401">
      <w:pPr>
        <w:spacing w:after="0"/>
        <w:jc w:val="left"/>
        <w:rPr>
          <w:color w:val="auto"/>
        </w:rPr>
      </w:pPr>
      <w:r w:rsidRPr="000456D7">
        <w:rPr>
          <w:color w:val="auto"/>
        </w:rPr>
        <w:t xml:space="preserve">Упаковка не должна содержать вскрытий, вмятин, порезов. </w:t>
      </w:r>
    </w:p>
    <w:p w:rsidR="00196BE0" w:rsidRPr="000456D7" w:rsidRDefault="00580E57" w:rsidP="006C0401">
      <w:pPr>
        <w:spacing w:after="0"/>
        <w:jc w:val="left"/>
        <w:rPr>
          <w:color w:val="auto"/>
        </w:rPr>
      </w:pPr>
      <w:r w:rsidRPr="000456D7">
        <w:rPr>
          <w:color w:val="auto"/>
        </w:rPr>
        <w:t>В стоимость входят: доставка товара.</w:t>
      </w:r>
    </w:p>
    <w:p w:rsidR="00196BE0" w:rsidRPr="000456D7" w:rsidRDefault="00580E57" w:rsidP="006C0401">
      <w:pPr>
        <w:spacing w:after="0"/>
        <w:jc w:val="left"/>
        <w:rPr>
          <w:color w:val="auto"/>
        </w:rPr>
      </w:pPr>
      <w:r w:rsidRPr="000456D7">
        <w:rPr>
          <w:color w:val="auto"/>
        </w:rPr>
        <w:t xml:space="preserve">Срок доставки: </w:t>
      </w:r>
      <w:r w:rsidR="003A5A2D" w:rsidRPr="000456D7">
        <w:rPr>
          <w:color w:val="auto"/>
        </w:rPr>
        <w:t>в соответствии с графиком поставки</w:t>
      </w:r>
      <w:r w:rsidRPr="000456D7">
        <w:rPr>
          <w:color w:val="auto"/>
        </w:rPr>
        <w:t>.</w:t>
      </w:r>
    </w:p>
    <w:p w:rsidR="00196BE0" w:rsidRPr="000456D7" w:rsidRDefault="00580E57" w:rsidP="00675A07">
      <w:pPr>
        <w:spacing w:after="0"/>
        <w:jc w:val="left"/>
        <w:rPr>
          <w:color w:val="auto"/>
        </w:rPr>
      </w:pPr>
      <w:r w:rsidRPr="000456D7">
        <w:rPr>
          <w:color w:val="auto"/>
        </w:rPr>
        <w:t xml:space="preserve">Адрес доставки: </w:t>
      </w:r>
      <w:r w:rsidR="003A5A2D" w:rsidRPr="000456D7">
        <w:rPr>
          <w:color w:val="auto"/>
        </w:rPr>
        <w:t>г. Петрозаводск, ул. Жуковского, д. 16 А</w:t>
      </w:r>
    </w:p>
    <w:sectPr w:rsidR="00196BE0" w:rsidRPr="000456D7" w:rsidSect="003864DD">
      <w:headerReference w:type="default" r:id="rId10"/>
      <w:footerReference w:type="default" r:id="rId11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D3F" w:rsidRDefault="00802D3F" w:rsidP="00196BE0">
      <w:pPr>
        <w:spacing w:after="0"/>
      </w:pPr>
      <w:r>
        <w:separator/>
      </w:r>
    </w:p>
  </w:endnote>
  <w:endnote w:type="continuationSeparator" w:id="0">
    <w:p w:rsidR="00802D3F" w:rsidRDefault="00802D3F" w:rsidP="00196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E85" w:rsidRDefault="00802D3F">
    <w:pPr>
      <w:pStyle w:val="a5"/>
      <w:jc w:val="right"/>
    </w:pPr>
    <w:r>
      <w:fldChar w:fldCharType="begin"/>
    </w:r>
    <w:r>
      <w:instrText xml:space="preserve"> PAGE </w:instrText>
    </w:r>
    <w:r>
      <w:fldChar w:fldCharType="separate"/>
    </w:r>
    <w:r w:rsidR="00017AEA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D3F" w:rsidRDefault="00802D3F" w:rsidP="00196BE0">
      <w:pPr>
        <w:spacing w:after="0"/>
      </w:pPr>
      <w:r>
        <w:separator/>
      </w:r>
    </w:p>
  </w:footnote>
  <w:footnote w:type="continuationSeparator" w:id="0">
    <w:p w:rsidR="00802D3F" w:rsidRDefault="00802D3F" w:rsidP="00196B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E85" w:rsidRDefault="00A66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6BE0"/>
    <w:rsid w:val="000024EC"/>
    <w:rsid w:val="0000581A"/>
    <w:rsid w:val="00017AEA"/>
    <w:rsid w:val="00025C96"/>
    <w:rsid w:val="000456D7"/>
    <w:rsid w:val="000601DF"/>
    <w:rsid w:val="000D7FDE"/>
    <w:rsid w:val="00106C51"/>
    <w:rsid w:val="0010737E"/>
    <w:rsid w:val="001078D1"/>
    <w:rsid w:val="0011283E"/>
    <w:rsid w:val="001244CB"/>
    <w:rsid w:val="001406B1"/>
    <w:rsid w:val="00140F90"/>
    <w:rsid w:val="001629EA"/>
    <w:rsid w:val="0018050F"/>
    <w:rsid w:val="00185265"/>
    <w:rsid w:val="0018705E"/>
    <w:rsid w:val="00192126"/>
    <w:rsid w:val="00192882"/>
    <w:rsid w:val="00196BE0"/>
    <w:rsid w:val="001A0037"/>
    <w:rsid w:val="001D6AD2"/>
    <w:rsid w:val="001D6C23"/>
    <w:rsid w:val="001F03B2"/>
    <w:rsid w:val="001F6313"/>
    <w:rsid w:val="00203683"/>
    <w:rsid w:val="00205728"/>
    <w:rsid w:val="00212A54"/>
    <w:rsid w:val="00217841"/>
    <w:rsid w:val="00220C61"/>
    <w:rsid w:val="00237977"/>
    <w:rsid w:val="00247C6E"/>
    <w:rsid w:val="00253631"/>
    <w:rsid w:val="00265F6D"/>
    <w:rsid w:val="00273119"/>
    <w:rsid w:val="0028650E"/>
    <w:rsid w:val="002949ED"/>
    <w:rsid w:val="002A29B9"/>
    <w:rsid w:val="002F066F"/>
    <w:rsid w:val="002F47DB"/>
    <w:rsid w:val="00310BD6"/>
    <w:rsid w:val="00323A13"/>
    <w:rsid w:val="0032513D"/>
    <w:rsid w:val="0032798D"/>
    <w:rsid w:val="003340EB"/>
    <w:rsid w:val="00360892"/>
    <w:rsid w:val="00365F3E"/>
    <w:rsid w:val="003864DD"/>
    <w:rsid w:val="003A5A2D"/>
    <w:rsid w:val="003C4645"/>
    <w:rsid w:val="00402D46"/>
    <w:rsid w:val="004254E4"/>
    <w:rsid w:val="004342DC"/>
    <w:rsid w:val="00437062"/>
    <w:rsid w:val="00444E88"/>
    <w:rsid w:val="004833C5"/>
    <w:rsid w:val="004923BC"/>
    <w:rsid w:val="004C420B"/>
    <w:rsid w:val="004C6287"/>
    <w:rsid w:val="004C7514"/>
    <w:rsid w:val="004F2BAD"/>
    <w:rsid w:val="00511DC2"/>
    <w:rsid w:val="00512B9F"/>
    <w:rsid w:val="005249B8"/>
    <w:rsid w:val="00540CBB"/>
    <w:rsid w:val="00543089"/>
    <w:rsid w:val="005504C2"/>
    <w:rsid w:val="0055683C"/>
    <w:rsid w:val="00573C81"/>
    <w:rsid w:val="00574D54"/>
    <w:rsid w:val="00580E57"/>
    <w:rsid w:val="00584761"/>
    <w:rsid w:val="005A14F5"/>
    <w:rsid w:val="005C7258"/>
    <w:rsid w:val="005D3991"/>
    <w:rsid w:val="005D7D8E"/>
    <w:rsid w:val="0060535B"/>
    <w:rsid w:val="00645F57"/>
    <w:rsid w:val="00646687"/>
    <w:rsid w:val="00664BB2"/>
    <w:rsid w:val="00667F81"/>
    <w:rsid w:val="00675A07"/>
    <w:rsid w:val="006823EA"/>
    <w:rsid w:val="006B5DC2"/>
    <w:rsid w:val="006C0401"/>
    <w:rsid w:val="006C525F"/>
    <w:rsid w:val="006E0E9A"/>
    <w:rsid w:val="006F271E"/>
    <w:rsid w:val="00722A25"/>
    <w:rsid w:val="007257E1"/>
    <w:rsid w:val="0073724A"/>
    <w:rsid w:val="00773B2F"/>
    <w:rsid w:val="0078171F"/>
    <w:rsid w:val="00790ABE"/>
    <w:rsid w:val="00802D3F"/>
    <w:rsid w:val="00805177"/>
    <w:rsid w:val="00806A9D"/>
    <w:rsid w:val="008219DC"/>
    <w:rsid w:val="00827056"/>
    <w:rsid w:val="0084173B"/>
    <w:rsid w:val="00844E7F"/>
    <w:rsid w:val="0085531F"/>
    <w:rsid w:val="00864C2E"/>
    <w:rsid w:val="00872275"/>
    <w:rsid w:val="008735BA"/>
    <w:rsid w:val="008879F0"/>
    <w:rsid w:val="008921BA"/>
    <w:rsid w:val="008B4649"/>
    <w:rsid w:val="008C3E39"/>
    <w:rsid w:val="008E1777"/>
    <w:rsid w:val="008F21BF"/>
    <w:rsid w:val="00925299"/>
    <w:rsid w:val="009523E5"/>
    <w:rsid w:val="00997AAE"/>
    <w:rsid w:val="009A172B"/>
    <w:rsid w:val="009B5109"/>
    <w:rsid w:val="009C6C5E"/>
    <w:rsid w:val="009D21BB"/>
    <w:rsid w:val="00A01E72"/>
    <w:rsid w:val="00A309F5"/>
    <w:rsid w:val="00A316F9"/>
    <w:rsid w:val="00A4048F"/>
    <w:rsid w:val="00A453BD"/>
    <w:rsid w:val="00A54C03"/>
    <w:rsid w:val="00A66E85"/>
    <w:rsid w:val="00A744B5"/>
    <w:rsid w:val="00A81225"/>
    <w:rsid w:val="00A90975"/>
    <w:rsid w:val="00A97DE3"/>
    <w:rsid w:val="00AB5FAE"/>
    <w:rsid w:val="00AD1954"/>
    <w:rsid w:val="00AE05E3"/>
    <w:rsid w:val="00AF49F8"/>
    <w:rsid w:val="00B42793"/>
    <w:rsid w:val="00B678B8"/>
    <w:rsid w:val="00B73BC8"/>
    <w:rsid w:val="00B8026D"/>
    <w:rsid w:val="00B939C4"/>
    <w:rsid w:val="00BC6E8E"/>
    <w:rsid w:val="00BE4EE3"/>
    <w:rsid w:val="00BF0F0E"/>
    <w:rsid w:val="00C0669C"/>
    <w:rsid w:val="00C66BB2"/>
    <w:rsid w:val="00C74DB8"/>
    <w:rsid w:val="00C866C9"/>
    <w:rsid w:val="00CC728D"/>
    <w:rsid w:val="00CD1EEE"/>
    <w:rsid w:val="00CD2BBE"/>
    <w:rsid w:val="00CF223F"/>
    <w:rsid w:val="00D17B64"/>
    <w:rsid w:val="00D54632"/>
    <w:rsid w:val="00D77272"/>
    <w:rsid w:val="00DA2F37"/>
    <w:rsid w:val="00DB430E"/>
    <w:rsid w:val="00DC33CF"/>
    <w:rsid w:val="00DC3688"/>
    <w:rsid w:val="00DF540C"/>
    <w:rsid w:val="00E04B3C"/>
    <w:rsid w:val="00E07BD1"/>
    <w:rsid w:val="00E15702"/>
    <w:rsid w:val="00E17ADD"/>
    <w:rsid w:val="00E25758"/>
    <w:rsid w:val="00E25D62"/>
    <w:rsid w:val="00E27CC5"/>
    <w:rsid w:val="00E30B43"/>
    <w:rsid w:val="00E42326"/>
    <w:rsid w:val="00E6177E"/>
    <w:rsid w:val="00E96045"/>
    <w:rsid w:val="00EA235A"/>
    <w:rsid w:val="00EA631A"/>
    <w:rsid w:val="00EC0726"/>
    <w:rsid w:val="00ED7AC2"/>
    <w:rsid w:val="00EE02B3"/>
    <w:rsid w:val="00EE137A"/>
    <w:rsid w:val="00EE1E00"/>
    <w:rsid w:val="00F436F4"/>
    <w:rsid w:val="00F7546C"/>
    <w:rsid w:val="00F774B7"/>
    <w:rsid w:val="00F817CD"/>
    <w:rsid w:val="00F901B0"/>
    <w:rsid w:val="00F97F43"/>
    <w:rsid w:val="00FE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D533EC7-FB04-49D3-8BEA-71C7DCC0C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1078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10">
    <w:name w:val="Заголовок 1 Знак"/>
    <w:basedOn w:val="a0"/>
    <w:link w:val="1"/>
    <w:uiPriority w:val="9"/>
    <w:rsid w:val="001078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apple-converted-space">
    <w:name w:val="apple-converted-space"/>
    <w:basedOn w:val="a0"/>
    <w:rsid w:val="00A66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1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8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3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6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7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65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07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0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01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2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2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2826">
          <w:marLeft w:val="-125"/>
          <w:marRight w:val="-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3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6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4313">
                  <w:marLeft w:val="452"/>
                  <w:marRight w:val="0"/>
                  <w:marTop w:val="1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6845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21451">
                          <w:marLeft w:val="0"/>
                          <w:marRight w:val="0"/>
                          <w:marTop w:val="50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273448">
                              <w:marLeft w:val="0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9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6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2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7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9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675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7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0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35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53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78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20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4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Коренев Александр Валерьевич</cp:lastModifiedBy>
  <cp:revision>3</cp:revision>
  <cp:lastPrinted>2018-12-17T08:13:00Z</cp:lastPrinted>
  <dcterms:created xsi:type="dcterms:W3CDTF">2019-05-06T08:41:00Z</dcterms:created>
  <dcterms:modified xsi:type="dcterms:W3CDTF">2019-05-15T09:15:00Z</dcterms:modified>
</cp:coreProperties>
</file>